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D77C7BE" w14:textId="77777777" w:rsidR="0018250D" w:rsidRDefault="0018250D" w:rsidP="0018250D">
      <w:pPr>
        <w:jc w:val="center"/>
      </w:pPr>
      <w:r w:rsidRPr="0018250D">
        <w:rPr>
          <w:noProof/>
          <w:lang w:val="en-US"/>
        </w:rPr>
        <w:drawing>
          <wp:inline distT="0" distB="0" distL="0" distR="0" wp14:anchorId="7BCA6386" wp14:editId="1E5909B6">
            <wp:extent cx="2659063" cy="652463"/>
            <wp:effectExtent l="19050" t="0" r="103187" b="90487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2684" t="18594" b="15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063" cy="65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39700" dir="2700000" algn="tl" rotWithShape="0">
                        <a:srgbClr val="333333">
                          <a:alpha val="64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36764D" w14:textId="77777777" w:rsidR="0018250D" w:rsidRPr="0018250D" w:rsidRDefault="00D572D7" w:rsidP="0018250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ТАКТИКА ПРИ БОЛЯХ В </w:t>
      </w:r>
      <w:r w:rsidR="0018250D" w:rsidRPr="0018250D">
        <w:rPr>
          <w:rFonts w:ascii="Times New Roman" w:hAnsi="Times New Roman" w:cs="Times New Roman"/>
          <w:b/>
          <w:sz w:val="32"/>
          <w:szCs w:val="32"/>
        </w:rPr>
        <w:t>ПОЯСНИЧНО</w:t>
      </w:r>
      <w:r>
        <w:rPr>
          <w:rFonts w:ascii="Times New Roman" w:hAnsi="Times New Roman" w:cs="Times New Roman"/>
          <w:b/>
          <w:sz w:val="32"/>
          <w:szCs w:val="32"/>
        </w:rPr>
        <w:t>М</w:t>
      </w:r>
      <w:r w:rsidR="0018250D" w:rsidRPr="0018250D">
        <w:rPr>
          <w:rFonts w:ascii="Times New Roman" w:hAnsi="Times New Roman" w:cs="Times New Roman"/>
          <w:b/>
          <w:sz w:val="32"/>
          <w:szCs w:val="32"/>
        </w:rPr>
        <w:t xml:space="preserve"> ОТДЕЛ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18250D" w:rsidRPr="0018250D">
        <w:rPr>
          <w:rFonts w:ascii="Times New Roman" w:hAnsi="Times New Roman" w:cs="Times New Roman"/>
          <w:b/>
          <w:sz w:val="32"/>
          <w:szCs w:val="32"/>
        </w:rPr>
        <w:t xml:space="preserve"> ПОЗВОНОЧНИКА</w:t>
      </w:r>
    </w:p>
    <w:p w14:paraId="0F653D3F" w14:textId="77777777" w:rsidR="00922D10" w:rsidRDefault="0018250D">
      <w:r w:rsidRPr="0018250D">
        <w:rPr>
          <w:noProof/>
          <w:lang w:val="en-US"/>
        </w:rPr>
        <w:drawing>
          <wp:inline distT="0" distB="0" distL="0" distR="0" wp14:anchorId="58D652AC" wp14:editId="312E7C3C">
            <wp:extent cx="2819400" cy="2819400"/>
            <wp:effectExtent l="19050" t="0" r="0" b="0"/>
            <wp:docPr id="3" name="Рисунок 3" descr="2(116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4" descr="2(116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EB4220" w14:textId="77777777" w:rsidR="00850957" w:rsidRDefault="00850957" w:rsidP="001825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548DDC" w14:textId="77777777" w:rsidR="0018250D" w:rsidRPr="0018250D" w:rsidRDefault="00BD7D20" w:rsidP="001825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11" w:history="1">
        <w:r w:rsidR="0018250D" w:rsidRPr="0018250D">
          <w:rPr>
            <w:rStyle w:val="a9"/>
            <w:rFonts w:ascii="Times New Roman" w:hAnsi="Times New Roman" w:cs="Times New Roman"/>
            <w:b/>
            <w:color w:val="auto"/>
            <w:sz w:val="28"/>
            <w:szCs w:val="28"/>
          </w:rPr>
          <w:t>http://dkbirkutsk.ru</w:t>
        </w:r>
      </w:hyperlink>
    </w:p>
    <w:p w14:paraId="73D2E84B" w14:textId="77777777" w:rsidR="0018250D" w:rsidRDefault="0018250D" w:rsidP="00182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(3952) 638-800</w:t>
      </w:r>
    </w:p>
    <w:p w14:paraId="4570B16D" w14:textId="7ACA254A" w:rsidR="004E0AAD" w:rsidRDefault="004E0AAD" w:rsidP="00BD7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(3952) 638-578</w:t>
      </w:r>
      <w:bookmarkStart w:id="0" w:name="_GoBack"/>
      <w:bookmarkEnd w:id="0"/>
    </w:p>
    <w:p w14:paraId="0F536BF5" w14:textId="77777777" w:rsidR="0018250D" w:rsidRDefault="0018250D" w:rsidP="0018250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50D">
        <w:rPr>
          <w:rFonts w:ascii="Times New Roman" w:hAnsi="Times New Roman" w:cs="Times New Roman"/>
          <w:sz w:val="28"/>
          <w:szCs w:val="28"/>
        </w:rPr>
        <w:t>г. Иркутск, ул. Боткина, 10</w:t>
      </w:r>
    </w:p>
    <w:p w14:paraId="0E6142D0" w14:textId="77777777" w:rsidR="0018250D" w:rsidRDefault="0018250D" w:rsidP="001825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4CF0DE" w14:textId="77777777" w:rsidR="00922D10" w:rsidRPr="00FC58B6" w:rsidRDefault="00427CF6" w:rsidP="00850957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8B6">
        <w:rPr>
          <w:rFonts w:ascii="Times New Roman" w:hAnsi="Times New Roman" w:cs="Times New Roman"/>
          <w:sz w:val="28"/>
          <w:szCs w:val="28"/>
        </w:rPr>
        <w:lastRenderedPageBreak/>
        <w:t>Любой человек хотя бы раз в жизни испытал боли в пояснице</w:t>
      </w:r>
      <w:r w:rsidR="00FC58B6">
        <w:rPr>
          <w:rFonts w:ascii="Times New Roman" w:hAnsi="Times New Roman" w:cs="Times New Roman"/>
          <w:sz w:val="28"/>
          <w:szCs w:val="28"/>
        </w:rPr>
        <w:t>.</w:t>
      </w:r>
      <w:r w:rsidRPr="00FC58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13D2E" w14:textId="77777777" w:rsidR="00922D10" w:rsidRPr="00FC58B6" w:rsidRDefault="00427CF6" w:rsidP="00850957">
      <w:pPr>
        <w:numPr>
          <w:ilvl w:val="0"/>
          <w:numId w:val="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8B6">
        <w:rPr>
          <w:rFonts w:ascii="Times New Roman" w:hAnsi="Times New Roman" w:cs="Times New Roman"/>
          <w:sz w:val="28"/>
          <w:szCs w:val="28"/>
        </w:rPr>
        <w:t>60-80% людей имеют серьезные дегенеративные заболевания позвоночника которые значительно ухудшают качество их жизни и требуют обращения к врачам</w:t>
      </w:r>
      <w:r w:rsidR="00FC58B6">
        <w:rPr>
          <w:rFonts w:ascii="Times New Roman" w:hAnsi="Times New Roman" w:cs="Times New Roman"/>
          <w:sz w:val="28"/>
          <w:szCs w:val="28"/>
        </w:rPr>
        <w:t>.</w:t>
      </w:r>
      <w:r w:rsidRPr="00FC58B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54E0F5" w14:textId="77777777" w:rsidR="00922D10" w:rsidRPr="00FC58B6" w:rsidRDefault="00427CF6" w:rsidP="00850957">
      <w:pPr>
        <w:numPr>
          <w:ilvl w:val="0"/>
          <w:numId w:val="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58B6">
        <w:rPr>
          <w:rFonts w:ascii="Times New Roman" w:hAnsi="Times New Roman" w:cs="Times New Roman"/>
          <w:sz w:val="28"/>
          <w:szCs w:val="28"/>
        </w:rPr>
        <w:t>Инвалидность вследствие хронической боли намного выше</w:t>
      </w:r>
      <w:r w:rsidR="00D572D7">
        <w:rPr>
          <w:rFonts w:ascii="Times New Roman" w:hAnsi="Times New Roman" w:cs="Times New Roman"/>
          <w:sz w:val="28"/>
          <w:szCs w:val="28"/>
        </w:rPr>
        <w:t>,</w:t>
      </w:r>
      <w:r w:rsidRPr="00FC58B6">
        <w:rPr>
          <w:rFonts w:ascii="Times New Roman" w:hAnsi="Times New Roman" w:cs="Times New Roman"/>
          <w:sz w:val="28"/>
          <w:szCs w:val="28"/>
        </w:rPr>
        <w:t xml:space="preserve"> чем при онкологических или кардиологических заболеваниях и обходится государству дороже, чем обе эти патологии вместе взятые</w:t>
      </w:r>
      <w:r w:rsidR="00FC58B6">
        <w:rPr>
          <w:rFonts w:ascii="Times New Roman" w:hAnsi="Times New Roman" w:cs="Times New Roman"/>
          <w:sz w:val="28"/>
          <w:szCs w:val="28"/>
        </w:rPr>
        <w:t>.</w:t>
      </w:r>
    </w:p>
    <w:p w14:paraId="2946E947" w14:textId="77777777" w:rsidR="00FC58B6" w:rsidRDefault="00FC58B6" w:rsidP="00850957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58B6">
        <w:rPr>
          <w:rFonts w:ascii="Times New Roman" w:hAnsi="Times New Roman" w:cs="Times New Roman"/>
          <w:b/>
          <w:bCs/>
          <w:sz w:val="28"/>
          <w:szCs w:val="28"/>
        </w:rPr>
        <w:t>Международная Ассоциация по Изучению Боли (IASP)</w:t>
      </w:r>
    </w:p>
    <w:p w14:paraId="20700D34" w14:textId="77777777" w:rsidR="00FC58B6" w:rsidRDefault="00FC58B6" w:rsidP="00FC58B6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05B75784" w14:textId="77777777" w:rsidR="00FC58B6" w:rsidRPr="00FC58B6" w:rsidRDefault="00FC58B6" w:rsidP="00FC58B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8B6">
        <w:rPr>
          <w:rFonts w:ascii="Times New Roman" w:hAnsi="Times New Roman" w:cs="Times New Roman"/>
          <w:bCs/>
          <w:i/>
          <w:sz w:val="28"/>
          <w:szCs w:val="28"/>
        </w:rPr>
        <w:t>Основная причина поясничных болей – патология межпозвонковых дисков, которая более чем в 50 % случаев сопровождается нестабильностью позвоночника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14:paraId="65A50B56" w14:textId="77777777" w:rsidR="00FC58B6" w:rsidRDefault="00FC58B6" w:rsidP="001825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B0DEC7" w14:textId="77777777" w:rsidR="00850957" w:rsidRDefault="00850957" w:rsidP="00182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F276D" w14:textId="77777777" w:rsidR="0018250D" w:rsidRPr="00FC58B6" w:rsidRDefault="00FC58B6" w:rsidP="00182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B6">
        <w:rPr>
          <w:rFonts w:ascii="Times New Roman" w:hAnsi="Times New Roman" w:cs="Times New Roman"/>
          <w:b/>
          <w:sz w:val="28"/>
          <w:szCs w:val="28"/>
        </w:rPr>
        <w:lastRenderedPageBreak/>
        <w:t>Причины остеохондроза:</w:t>
      </w:r>
    </w:p>
    <w:p w14:paraId="08783DBE" w14:textId="77777777" w:rsidR="00922D10" w:rsidRPr="00FC58B6" w:rsidRDefault="00427CF6" w:rsidP="00FC58B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58B6">
        <w:rPr>
          <w:rFonts w:ascii="Times New Roman" w:hAnsi="Times New Roman" w:cs="Times New Roman"/>
          <w:bCs/>
          <w:sz w:val="28"/>
          <w:szCs w:val="28"/>
        </w:rPr>
        <w:t>травма позвонков</w:t>
      </w:r>
    </w:p>
    <w:p w14:paraId="07E55DE5" w14:textId="77777777" w:rsidR="00922D10" w:rsidRPr="00FC58B6" w:rsidRDefault="00427CF6" w:rsidP="00FC58B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58B6">
        <w:rPr>
          <w:rFonts w:ascii="Times New Roman" w:hAnsi="Times New Roman" w:cs="Times New Roman"/>
          <w:bCs/>
          <w:sz w:val="28"/>
          <w:szCs w:val="28"/>
        </w:rPr>
        <w:t xml:space="preserve">ослабленные мышцы спины, брюшного пресса </w:t>
      </w:r>
    </w:p>
    <w:p w14:paraId="054FD2B1" w14:textId="77777777" w:rsidR="00922D10" w:rsidRPr="00FC58B6" w:rsidRDefault="00850957" w:rsidP="00FC58B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неправильная осанка</w:t>
      </w:r>
    </w:p>
    <w:p w14:paraId="62528220" w14:textId="77777777" w:rsidR="00922D10" w:rsidRPr="00FC58B6" w:rsidRDefault="00427CF6" w:rsidP="00FC58B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58B6">
        <w:rPr>
          <w:rFonts w:ascii="Times New Roman" w:hAnsi="Times New Roman" w:cs="Times New Roman"/>
          <w:bCs/>
          <w:sz w:val="28"/>
          <w:szCs w:val="28"/>
        </w:rPr>
        <w:t xml:space="preserve">неправильный подъем тяжестей </w:t>
      </w:r>
    </w:p>
    <w:p w14:paraId="1256FDD0" w14:textId="77777777" w:rsidR="00922D10" w:rsidRPr="00FC58B6" w:rsidRDefault="00427CF6" w:rsidP="00FC58B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58B6">
        <w:rPr>
          <w:rFonts w:ascii="Times New Roman" w:hAnsi="Times New Roman" w:cs="Times New Roman"/>
          <w:bCs/>
          <w:sz w:val="28"/>
          <w:szCs w:val="28"/>
        </w:rPr>
        <w:t>длительное удержание неудобной позы.</w:t>
      </w:r>
    </w:p>
    <w:p w14:paraId="2E53D587" w14:textId="77777777" w:rsidR="00922D10" w:rsidRPr="00FC58B6" w:rsidRDefault="00427CF6" w:rsidP="00FC58B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C58B6">
        <w:rPr>
          <w:rFonts w:ascii="Times New Roman" w:hAnsi="Times New Roman" w:cs="Times New Roman"/>
          <w:bCs/>
          <w:sz w:val="28"/>
          <w:szCs w:val="28"/>
        </w:rPr>
        <w:t>нар</w:t>
      </w:r>
      <w:r w:rsidR="00850957">
        <w:rPr>
          <w:rFonts w:ascii="Times New Roman" w:hAnsi="Times New Roman" w:cs="Times New Roman"/>
          <w:bCs/>
          <w:sz w:val="28"/>
          <w:szCs w:val="28"/>
        </w:rPr>
        <w:t>ушения обмена веществ (</w:t>
      </w:r>
      <w:r w:rsidRPr="00FC58B6">
        <w:rPr>
          <w:rFonts w:ascii="Times New Roman" w:hAnsi="Times New Roman" w:cs="Times New Roman"/>
          <w:bCs/>
          <w:sz w:val="28"/>
          <w:szCs w:val="28"/>
        </w:rPr>
        <w:t xml:space="preserve">кальция и фосфора), недостаток микроэлементов и витаминов (магния, марганца, цинка, витаминов D и F). </w:t>
      </w:r>
    </w:p>
    <w:p w14:paraId="61336206" w14:textId="77777777" w:rsidR="00922D10" w:rsidRPr="00850957" w:rsidRDefault="00FC58B6" w:rsidP="00FC58B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наследственн</w:t>
      </w:r>
      <w:r w:rsidR="00427CF6" w:rsidRPr="00FC58B6">
        <w:rPr>
          <w:rFonts w:ascii="Times New Roman" w:hAnsi="Times New Roman" w:cs="Times New Roman"/>
          <w:bCs/>
          <w:sz w:val="28"/>
          <w:szCs w:val="28"/>
        </w:rPr>
        <w:t xml:space="preserve">ость. </w:t>
      </w:r>
    </w:p>
    <w:p w14:paraId="0B44730C" w14:textId="77777777" w:rsidR="00850957" w:rsidRPr="00FC58B6" w:rsidRDefault="00850957" w:rsidP="008509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BFE584B" w14:textId="77777777" w:rsidR="00FC58B6" w:rsidRPr="00850957" w:rsidRDefault="00850957" w:rsidP="00850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957">
        <w:rPr>
          <w:rFonts w:ascii="Times New Roman" w:hAnsi="Times New Roman" w:cs="Times New Roman"/>
          <w:b/>
          <w:sz w:val="28"/>
          <w:szCs w:val="28"/>
        </w:rPr>
        <w:t>Симптоматика:</w:t>
      </w:r>
    </w:p>
    <w:p w14:paraId="478E1348" w14:textId="77777777" w:rsidR="00922D10" w:rsidRPr="00850957" w:rsidRDefault="00850957" w:rsidP="00850957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боли, тяжесть, </w:t>
      </w:r>
      <w:r w:rsidR="00427CF6" w:rsidRPr="00850957">
        <w:rPr>
          <w:rFonts w:ascii="Times New Roman" w:hAnsi="Times New Roman" w:cs="Times New Roman"/>
          <w:sz w:val="28"/>
          <w:szCs w:val="28"/>
        </w:rPr>
        <w:t xml:space="preserve"> в поясни</w:t>
      </w:r>
      <w:r>
        <w:rPr>
          <w:rFonts w:ascii="Times New Roman" w:hAnsi="Times New Roman" w:cs="Times New Roman"/>
          <w:sz w:val="28"/>
          <w:szCs w:val="28"/>
        </w:rPr>
        <w:t>це</w:t>
      </w:r>
    </w:p>
    <w:p w14:paraId="3086896C" w14:textId="77777777" w:rsidR="00922D10" w:rsidRPr="00850957" w:rsidRDefault="00427CF6" w:rsidP="00850957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0957">
        <w:rPr>
          <w:rFonts w:ascii="Times New Roman" w:hAnsi="Times New Roman" w:cs="Times New Roman"/>
          <w:sz w:val="28"/>
          <w:szCs w:val="28"/>
        </w:rPr>
        <w:t xml:space="preserve">боль, распространяющаяся в ногу </w:t>
      </w:r>
    </w:p>
    <w:p w14:paraId="3452CD07" w14:textId="77777777" w:rsidR="00922D10" w:rsidRPr="00850957" w:rsidRDefault="00427CF6" w:rsidP="00850957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0957">
        <w:rPr>
          <w:rFonts w:ascii="Times New Roman" w:hAnsi="Times New Roman" w:cs="Times New Roman"/>
          <w:sz w:val="28"/>
          <w:szCs w:val="28"/>
        </w:rPr>
        <w:t>нарушение чувствительности</w:t>
      </w:r>
      <w:r w:rsidR="00850957">
        <w:rPr>
          <w:rFonts w:ascii="Times New Roman" w:hAnsi="Times New Roman" w:cs="Times New Roman"/>
          <w:sz w:val="28"/>
          <w:szCs w:val="28"/>
        </w:rPr>
        <w:t xml:space="preserve">, </w:t>
      </w:r>
      <w:r w:rsidRPr="00850957">
        <w:rPr>
          <w:rFonts w:ascii="Times New Roman" w:hAnsi="Times New Roman" w:cs="Times New Roman"/>
          <w:sz w:val="28"/>
          <w:szCs w:val="28"/>
        </w:rPr>
        <w:t xml:space="preserve">ощущение покалывания, мурашек </w:t>
      </w:r>
    </w:p>
    <w:p w14:paraId="67904262" w14:textId="77777777" w:rsidR="00922D10" w:rsidRPr="00850957" w:rsidRDefault="00427CF6" w:rsidP="00850957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0957">
        <w:rPr>
          <w:rFonts w:ascii="Times New Roman" w:hAnsi="Times New Roman" w:cs="Times New Roman"/>
          <w:sz w:val="28"/>
          <w:szCs w:val="28"/>
        </w:rPr>
        <w:t xml:space="preserve">слабость и атрофия мышц ног </w:t>
      </w:r>
    </w:p>
    <w:p w14:paraId="244F9653" w14:textId="77777777" w:rsidR="00922D10" w:rsidRDefault="00427CF6" w:rsidP="00850957">
      <w:pPr>
        <w:numPr>
          <w:ilvl w:val="0"/>
          <w:numId w:val="5"/>
        </w:numPr>
        <w:tabs>
          <w:tab w:val="clear" w:pos="72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50957">
        <w:rPr>
          <w:rFonts w:ascii="Times New Roman" w:hAnsi="Times New Roman" w:cs="Times New Roman"/>
          <w:sz w:val="28"/>
          <w:szCs w:val="28"/>
        </w:rPr>
        <w:t xml:space="preserve">задержка или недержание мочи </w:t>
      </w:r>
      <w:r w:rsidR="00850957">
        <w:rPr>
          <w:rFonts w:ascii="Times New Roman" w:hAnsi="Times New Roman" w:cs="Times New Roman"/>
          <w:sz w:val="28"/>
          <w:szCs w:val="28"/>
        </w:rPr>
        <w:t>и кала</w:t>
      </w:r>
      <w:r w:rsidRPr="00850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6B723" w14:textId="77777777" w:rsidR="00850957" w:rsidRDefault="00850957" w:rsidP="008509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EC6A0B" w14:textId="77777777" w:rsidR="00850957" w:rsidRDefault="00D572D7" w:rsidP="00850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5F60C4EA" wp14:editId="1E6F2AEA">
            <wp:simplePos x="0" y="0"/>
            <wp:positionH relativeFrom="column">
              <wp:posOffset>297815</wp:posOffset>
            </wp:positionH>
            <wp:positionV relativeFrom="paragraph">
              <wp:posOffset>299085</wp:posOffset>
            </wp:positionV>
            <wp:extent cx="700405" cy="1531620"/>
            <wp:effectExtent l="19050" t="0" r="4445" b="0"/>
            <wp:wrapThrough wrapText="bothSides">
              <wp:wrapPolygon edited="0">
                <wp:start x="-587" y="0"/>
                <wp:lineTo x="-587" y="21493"/>
                <wp:lineTo x="21737" y="21493"/>
                <wp:lineTo x="21737" y="0"/>
                <wp:lineTo x="-587" y="0"/>
              </wp:wrapPolygon>
            </wp:wrapThrough>
            <wp:docPr id="8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43074" cy="3357586"/>
                      <a:chOff x="1357290" y="2357430"/>
                      <a:chExt cx="1643074" cy="3357586"/>
                    </a:xfrm>
                  </a:grpSpPr>
                  <a:pic>
                    <a:nvPicPr>
                      <a:cNvPr id="9218" name="Picture 14" descr="D:\Моя наука\Мой диссер\Для диссера 04.09.12\Фотки для диссера\IMG_2388.JPG"/>
                      <a:cNvPicPr>
                        <a:picLocks noChangeAspect="1" noChangeArrowheads="1"/>
                      </a:cNvPicPr>
                    </a:nvPicPr>
                    <a:blipFill>
                      <a:blip r:embed="rId12" cstate="print"/>
                      <a:srcRect l="18222" t="2969" r="25778" b="7426"/>
                      <a:stretch>
                        <a:fillRect/>
                      </a:stretch>
                    </a:blipFill>
                    <a:spPr bwMode="auto">
                      <a:xfrm>
                        <a:off x="1357290" y="2357430"/>
                        <a:ext cx="1643074" cy="335758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cxnSp>
                    <a:nvCxnSpPr>
                      <a:cNvPr id="9223" name="Прямая со стрелкой 13"/>
                      <a:cNvCxnSpPr>
                        <a:cxnSpLocks noChangeShapeType="1"/>
                      </a:cNvCxnSpPr>
                    </a:nvCxnSpPr>
                    <a:spPr bwMode="auto">
                      <a:xfrm rot="10800000">
                        <a:off x="2428860" y="3214686"/>
                        <a:ext cx="571500" cy="1588"/>
                      </a:xfrm>
                      <a:prstGeom prst="straightConnector1">
                        <a:avLst/>
                      </a:prstGeom>
                      <a:noFill/>
                      <a:ln w="31750" algn="ctr">
                        <a:solidFill>
                          <a:srgbClr val="FF0000"/>
                        </a:solidFill>
                        <a:round/>
                        <a:headEnd/>
                        <a:tailEnd type="arrow" w="med" len="med"/>
                      </a:ln>
                    </a:spPr>
                  </a:cxnSp>
                  <a:cxnSp>
                    <a:nvCxnSpPr>
                      <a:cNvPr id="9224" name="Прямая со стрелкой 14"/>
                      <a:cNvCxnSpPr>
                        <a:cxnSpLocks noChangeShapeType="1"/>
                      </a:cNvCxnSpPr>
                    </a:nvCxnSpPr>
                    <a:spPr bwMode="auto">
                      <a:xfrm rot="10800000">
                        <a:off x="2428860" y="3714752"/>
                        <a:ext cx="571500" cy="1587"/>
                      </a:xfrm>
                      <a:prstGeom prst="straightConnector1">
                        <a:avLst/>
                      </a:prstGeom>
                      <a:noFill/>
                      <a:ln w="31750" algn="ctr">
                        <a:solidFill>
                          <a:srgbClr val="FF0000"/>
                        </a:solidFill>
                        <a:round/>
                        <a:headEnd/>
                        <a:tailEnd type="arrow" w="med" len="med"/>
                      </a:ln>
                    </a:spPr>
                  </a:cxnSp>
                  <a:cxnSp>
                    <a:nvCxnSpPr>
                      <a:cNvPr id="9225" name="Прямая со стрелкой 15"/>
                      <a:cNvCxnSpPr>
                        <a:cxnSpLocks noChangeShapeType="1"/>
                      </a:cNvCxnSpPr>
                    </a:nvCxnSpPr>
                    <a:spPr bwMode="auto">
                      <a:xfrm rot="10800000">
                        <a:off x="2357422" y="4214818"/>
                        <a:ext cx="571500" cy="1588"/>
                      </a:xfrm>
                      <a:prstGeom prst="straightConnector1">
                        <a:avLst/>
                      </a:prstGeom>
                      <a:noFill/>
                      <a:ln w="31750" algn="ctr">
                        <a:solidFill>
                          <a:srgbClr val="FF0000"/>
                        </a:solidFill>
                        <a:round/>
                        <a:headEnd/>
                        <a:tailEnd type="arrow" w="med" len="med"/>
                      </a:ln>
                    </a:spPr>
                  </a:cxnSp>
                </lc:lockedCanvas>
              </a:graphicData>
            </a:graphic>
          </wp:anchor>
        </w:drawing>
      </w:r>
      <w:r w:rsidR="00850957" w:rsidRPr="00850957">
        <w:rPr>
          <w:rFonts w:ascii="Times New Roman" w:hAnsi="Times New Roman" w:cs="Times New Roman"/>
          <w:b/>
          <w:sz w:val="28"/>
          <w:szCs w:val="28"/>
        </w:rPr>
        <w:t>Диагностика:</w:t>
      </w:r>
    </w:p>
    <w:p w14:paraId="0BAD07E8" w14:textId="77777777" w:rsidR="00850957" w:rsidRDefault="00850957" w:rsidP="00D572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572D7">
        <w:rPr>
          <w:rFonts w:ascii="Times New Roman" w:hAnsi="Times New Roman" w:cs="Times New Roman"/>
          <w:i/>
          <w:sz w:val="28"/>
          <w:szCs w:val="28"/>
        </w:rPr>
        <w:t xml:space="preserve">МРТ- </w:t>
      </w:r>
      <w:proofErr w:type="spellStart"/>
      <w:r w:rsidR="0089097B">
        <w:rPr>
          <w:rFonts w:ascii="Times New Roman" w:hAnsi="Times New Roman" w:cs="Times New Roman"/>
          <w:i/>
          <w:sz w:val="28"/>
          <w:szCs w:val="28"/>
        </w:rPr>
        <w:t>в</w:t>
      </w:r>
      <w:r w:rsidR="00D572D7">
        <w:rPr>
          <w:rFonts w:ascii="Times New Roman" w:hAnsi="Times New Roman" w:cs="Times New Roman"/>
          <w:i/>
          <w:sz w:val="28"/>
          <w:szCs w:val="28"/>
        </w:rPr>
        <w:t>ысоко</w:t>
      </w:r>
      <w:r w:rsidRPr="00D572D7">
        <w:rPr>
          <w:rFonts w:ascii="Times New Roman" w:hAnsi="Times New Roman" w:cs="Times New Roman"/>
          <w:i/>
          <w:sz w:val="28"/>
          <w:szCs w:val="28"/>
        </w:rPr>
        <w:t>достоверный</w:t>
      </w:r>
      <w:proofErr w:type="spellEnd"/>
      <w:r w:rsidRPr="00D572D7">
        <w:rPr>
          <w:rFonts w:ascii="Times New Roman" w:hAnsi="Times New Roman" w:cs="Times New Roman"/>
          <w:i/>
          <w:sz w:val="28"/>
          <w:szCs w:val="28"/>
        </w:rPr>
        <w:t xml:space="preserve"> метод диагностики заболеваний позвоночника без лучевой нагрузки</w:t>
      </w:r>
      <w:r w:rsidR="00D572D7">
        <w:rPr>
          <w:rFonts w:ascii="Times New Roman" w:hAnsi="Times New Roman" w:cs="Times New Roman"/>
          <w:i/>
          <w:sz w:val="28"/>
          <w:szCs w:val="28"/>
        </w:rPr>
        <w:t>.</w:t>
      </w:r>
    </w:p>
    <w:p w14:paraId="081515F1" w14:textId="77777777" w:rsidR="0089097B" w:rsidRPr="00D572D7" w:rsidRDefault="0089097B" w:rsidP="00D572D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14:paraId="2BF77D0B" w14:textId="77777777" w:rsidR="00FC58B6" w:rsidRDefault="00BD7D20" w:rsidP="00D572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 w14:anchorId="29CE07AF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5.75pt;margin-top:58.7pt;width:13.95pt;height:0;flip:x;z-index:251659264" o:connectortype="straight" strokecolor="white [3212]">
            <v:stroke endarrow="block"/>
          </v:shape>
        </w:pict>
      </w:r>
      <w:r w:rsidR="00D572D7" w:rsidRPr="00D572D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00992A6" wp14:editId="6A4BCE7B">
            <wp:extent cx="2225386" cy="1484415"/>
            <wp:effectExtent l="19050" t="0" r="3464" b="0"/>
            <wp:docPr id="13" name="Объект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467600" cy="4286250"/>
                      <a:chOff x="838200" y="2286000"/>
                      <a:chExt cx="7467600" cy="4286250"/>
                    </a:xfrm>
                  </a:grpSpPr>
                  <a:pic>
                    <a:nvPicPr>
                      <a:cNvPr id="34822" name="Рисунок 2" descr="ДмитриеваФС_2004-01-28_разгиб"/>
                      <a:cNvPicPr>
                        <a:picLocks noChangeAspect="1" noChangeArrowheads="1"/>
                      </a:cNvPicPr>
                    </a:nvPicPr>
                    <a:blipFill>
                      <a:blip r:embed="rId13">
                        <a:lum bright="6000" contrast="12000"/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38200" y="2286000"/>
                        <a:ext cx="3429000" cy="42148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grpSp>
                    <a:nvGrpSpPr>
                      <a:cNvPr id="34823" name="Group 8"/>
                      <a:cNvGrpSpPr>
                        <a:grpSpLocks/>
                      </a:cNvGrpSpPr>
                    </a:nvGrpSpPr>
                    <a:grpSpPr bwMode="auto">
                      <a:xfrm>
                        <a:off x="4724400" y="2286000"/>
                        <a:ext cx="3581400" cy="4286250"/>
                        <a:chOff x="4313" y="890"/>
                        <a:chExt cx="1396" cy="2359"/>
                      </a:xfrm>
                    </a:grpSpPr>
                    <a:pic>
                      <a:nvPicPr>
                        <a:cNvPr id="34824" name="Picture 9" descr="ДмитриеваФС_2004-01-28_сгиб"/>
                        <a:cNvPicPr>
                          <a:picLocks noChangeAspect="1" noChangeArrowheads="1"/>
                        </a:cNvPicPr>
                      </a:nvPicPr>
                      <a:blipFill>
                        <a:blip r:embed="rId14">
                          <a:lum bright="6000" contrast="6000"/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313" y="890"/>
                          <a:ext cx="1396" cy="23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34825" name="Line 10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5103" y="2069"/>
                          <a:ext cx="272" cy="4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Arial" pitchFamily="34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14:paraId="5084D534" w14:textId="77777777" w:rsidR="00FC58B6" w:rsidRDefault="00D572D7" w:rsidP="008509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Функциональная рентгенография поясничного отдела – диагностика сегментарной, в том числе «скрытой» нестабильности позвоночника</w:t>
      </w:r>
    </w:p>
    <w:p w14:paraId="12F40D4D" w14:textId="77777777" w:rsidR="0089097B" w:rsidRPr="00D572D7" w:rsidRDefault="0089097B" w:rsidP="00850957">
      <w:pPr>
        <w:rPr>
          <w:rFonts w:ascii="Times New Roman" w:hAnsi="Times New Roman" w:cs="Times New Roman"/>
          <w:i/>
          <w:sz w:val="28"/>
          <w:szCs w:val="28"/>
        </w:rPr>
      </w:pPr>
    </w:p>
    <w:p w14:paraId="37AEFB8B" w14:textId="77777777" w:rsidR="00FC58B6" w:rsidRPr="0089097B" w:rsidRDefault="00D572D7" w:rsidP="00526B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097B">
        <w:rPr>
          <w:i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93D3F43" wp14:editId="3DB0F3D6">
            <wp:simplePos x="0" y="0"/>
            <wp:positionH relativeFrom="column">
              <wp:posOffset>20097</wp:posOffset>
            </wp:positionH>
            <wp:positionV relativeFrom="paragraph">
              <wp:posOffset>1097</wp:posOffset>
            </wp:positionV>
            <wp:extent cx="1263485" cy="1341912"/>
            <wp:effectExtent l="19050" t="0" r="0" b="0"/>
            <wp:wrapThrough wrapText="bothSides">
              <wp:wrapPolygon edited="0">
                <wp:start x="-326" y="0"/>
                <wp:lineTo x="-326" y="21158"/>
                <wp:lineTo x="21494" y="21158"/>
                <wp:lineTo x="21494" y="0"/>
                <wp:lineTo x="-326" y="0"/>
              </wp:wrapPolygon>
            </wp:wrapThrough>
            <wp:docPr id="14" name="Рисунок 4" descr="ЭНМГ ЭлектроНейроМиография Диагно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НМГ ЭлектроНейроМиография Диагностик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485" cy="134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97B" w:rsidRPr="0089097B">
        <w:rPr>
          <w:rFonts w:ascii="Times New Roman" w:hAnsi="Times New Roman" w:cs="Times New Roman"/>
          <w:i/>
          <w:sz w:val="28"/>
          <w:szCs w:val="28"/>
        </w:rPr>
        <w:t>Электромиография нижних конечностей – позволяет объективизировать неврологический дефицит.</w:t>
      </w:r>
    </w:p>
    <w:p w14:paraId="4EF4E2A8" w14:textId="77777777" w:rsidR="00FC58B6" w:rsidRDefault="00FC58B6" w:rsidP="00850957">
      <w:pPr>
        <w:rPr>
          <w:rFonts w:ascii="Times New Roman" w:hAnsi="Times New Roman" w:cs="Times New Roman"/>
          <w:sz w:val="28"/>
          <w:szCs w:val="28"/>
        </w:rPr>
      </w:pPr>
    </w:p>
    <w:p w14:paraId="23A814BC" w14:textId="77777777" w:rsidR="00FC58B6" w:rsidRPr="0089097B" w:rsidRDefault="0089097B" w:rsidP="008909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консультации в центре Нейрохирургии НУЗ ДКБ на станции Иркутск-Пассажирский работникам ОАО «РЖД», членам их семей и пенсионерам железнодорожного транспорта необходимо иметь </w:t>
      </w:r>
      <w:r>
        <w:rPr>
          <w:rFonts w:ascii="Times New Roman" w:hAnsi="Times New Roman" w:cs="Times New Roman"/>
          <w:b/>
          <w:sz w:val="28"/>
          <w:szCs w:val="28"/>
        </w:rPr>
        <w:t>направление установленного образца</w:t>
      </w:r>
      <w:r>
        <w:rPr>
          <w:rFonts w:ascii="Times New Roman" w:hAnsi="Times New Roman" w:cs="Times New Roman"/>
          <w:sz w:val="28"/>
          <w:szCs w:val="28"/>
        </w:rPr>
        <w:t xml:space="preserve"> на консультацию к нейрохирургу. Пациентам, не имеющим отношение к системе РЖД прием проводится </w:t>
      </w:r>
      <w:r>
        <w:rPr>
          <w:rFonts w:ascii="Times New Roman" w:hAnsi="Times New Roman" w:cs="Times New Roman"/>
          <w:b/>
          <w:sz w:val="28"/>
          <w:szCs w:val="28"/>
        </w:rPr>
        <w:t>на платной основе.</w:t>
      </w:r>
    </w:p>
    <w:p w14:paraId="023031A3" w14:textId="77777777" w:rsidR="00FC58B6" w:rsidRDefault="00FC58B6" w:rsidP="00182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8873461" wp14:editId="05F14CB3">
            <wp:extent cx="3089835" cy="2648197"/>
            <wp:effectExtent l="19050" t="0" r="0" b="0"/>
            <wp:docPr id="6" name="Рисунок 1" descr="НУЗ &quot;Дорожная клиническая больница на ст. Иркутск-пассажирский&quot; ОАО &quot;РЖД&quot; Болит жив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УЗ &quot;Дорожная клиническая больница на ст. Иркутск-пассажирский&quot; ОАО &quot;РЖД&quot; Болит живот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6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ECFCAE" w14:textId="77777777" w:rsidR="0089097B" w:rsidRDefault="0089097B" w:rsidP="00890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Запись на консультативный прием осуществляется по телефону (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8909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центр: </w:t>
      </w:r>
      <w:r w:rsidRPr="0089097B">
        <w:rPr>
          <w:rFonts w:ascii="Times New Roman" w:hAnsi="Times New Roman" w:cs="Times New Roman"/>
          <w:b/>
          <w:sz w:val="28"/>
          <w:szCs w:val="28"/>
        </w:rPr>
        <w:t>8 (3952) 638-800</w:t>
      </w:r>
      <w:r w:rsidRPr="0089097B">
        <w:rPr>
          <w:rFonts w:ascii="Times New Roman" w:hAnsi="Times New Roman" w:cs="Times New Roman"/>
          <w:sz w:val="28"/>
          <w:szCs w:val="28"/>
        </w:rPr>
        <w:t>).</w:t>
      </w:r>
    </w:p>
    <w:p w14:paraId="57A6571C" w14:textId="77777777" w:rsidR="0089097B" w:rsidRPr="00526BB9" w:rsidRDefault="00526BB9" w:rsidP="0052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526BB9">
        <w:rPr>
          <w:rFonts w:ascii="Times New Roman" w:hAnsi="Times New Roman" w:cs="Times New Roman"/>
          <w:sz w:val="28"/>
          <w:szCs w:val="28"/>
        </w:rPr>
        <w:t>В случае полного необходимого инструментального обследования для госпитализации в центр нейрохирургии при себе нео</w:t>
      </w:r>
      <w:r>
        <w:rPr>
          <w:rFonts w:ascii="Times New Roman" w:hAnsi="Times New Roman" w:cs="Times New Roman"/>
          <w:sz w:val="28"/>
          <w:szCs w:val="28"/>
        </w:rPr>
        <w:t>бходимо иметь следующие анализы:</w:t>
      </w:r>
    </w:p>
    <w:p w14:paraId="2368AAFC" w14:textId="77777777" w:rsidR="00526BB9" w:rsidRDefault="0089097B" w:rsidP="00526BB9">
      <w:pPr>
        <w:pStyle w:val="aa"/>
        <w:numPr>
          <w:ilvl w:val="0"/>
          <w:numId w:val="7"/>
        </w:numPr>
        <w:ind w:left="0" w:firstLine="0"/>
        <w:rPr>
          <w:sz w:val="28"/>
          <w:szCs w:val="28"/>
        </w:rPr>
      </w:pPr>
      <w:r w:rsidRPr="0089097B">
        <w:rPr>
          <w:sz w:val="28"/>
          <w:szCs w:val="28"/>
        </w:rPr>
        <w:t>О</w:t>
      </w:r>
      <w:r w:rsidR="00526BB9">
        <w:rPr>
          <w:sz w:val="28"/>
          <w:szCs w:val="28"/>
        </w:rPr>
        <w:t>бщий анализ крови</w:t>
      </w:r>
      <w:r w:rsidR="00526BB9">
        <w:rPr>
          <w:sz w:val="28"/>
          <w:szCs w:val="28"/>
          <w:vertAlign w:val="superscript"/>
        </w:rPr>
        <w:t>*</w:t>
      </w:r>
    </w:p>
    <w:p w14:paraId="017448E9" w14:textId="77777777" w:rsidR="00526BB9" w:rsidRDefault="0089097B" w:rsidP="00526BB9">
      <w:pPr>
        <w:pStyle w:val="aa"/>
        <w:numPr>
          <w:ilvl w:val="0"/>
          <w:numId w:val="7"/>
        </w:numPr>
        <w:ind w:left="0" w:firstLine="0"/>
        <w:rPr>
          <w:sz w:val="28"/>
          <w:szCs w:val="28"/>
        </w:rPr>
      </w:pPr>
      <w:r w:rsidRPr="00526BB9">
        <w:rPr>
          <w:sz w:val="28"/>
          <w:szCs w:val="28"/>
        </w:rPr>
        <w:t>О</w:t>
      </w:r>
      <w:r w:rsidR="00526BB9">
        <w:rPr>
          <w:sz w:val="28"/>
          <w:szCs w:val="28"/>
        </w:rPr>
        <w:t>бщий анализ мочи</w:t>
      </w:r>
      <w:r w:rsidR="00526BB9">
        <w:rPr>
          <w:sz w:val="28"/>
          <w:szCs w:val="28"/>
          <w:vertAlign w:val="superscript"/>
        </w:rPr>
        <w:t>*</w:t>
      </w:r>
    </w:p>
    <w:p w14:paraId="651DD16F" w14:textId="77777777" w:rsidR="0089097B" w:rsidRPr="00526BB9" w:rsidRDefault="00526BB9" w:rsidP="00526BB9">
      <w:pPr>
        <w:pStyle w:val="aa"/>
        <w:numPr>
          <w:ilvl w:val="0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Электрокардиограмма</w:t>
      </w:r>
      <w:r>
        <w:rPr>
          <w:sz w:val="28"/>
          <w:szCs w:val="28"/>
          <w:vertAlign w:val="superscript"/>
        </w:rPr>
        <w:t>*</w:t>
      </w:r>
    </w:p>
    <w:p w14:paraId="43F87168" w14:textId="77777777" w:rsidR="00526BB9" w:rsidRDefault="0089097B" w:rsidP="00526BB9">
      <w:pPr>
        <w:pStyle w:val="aa"/>
        <w:numPr>
          <w:ilvl w:val="0"/>
          <w:numId w:val="7"/>
        </w:numPr>
        <w:ind w:left="0" w:firstLine="0"/>
        <w:rPr>
          <w:sz w:val="28"/>
          <w:szCs w:val="28"/>
        </w:rPr>
      </w:pPr>
      <w:r w:rsidRPr="00526BB9">
        <w:rPr>
          <w:sz w:val="28"/>
          <w:szCs w:val="28"/>
        </w:rPr>
        <w:t>Биохимический анализ крови (</w:t>
      </w:r>
      <w:proofErr w:type="spellStart"/>
      <w:r w:rsidRPr="00526BB9">
        <w:rPr>
          <w:sz w:val="28"/>
          <w:szCs w:val="28"/>
        </w:rPr>
        <w:t>креатинин</w:t>
      </w:r>
      <w:proofErr w:type="spellEnd"/>
      <w:r w:rsidRPr="00526BB9">
        <w:rPr>
          <w:sz w:val="28"/>
          <w:szCs w:val="28"/>
        </w:rPr>
        <w:t>, АЛТ, АСТ, мочевина, билирубин, сахар, общий белок</w:t>
      </w:r>
      <w:r w:rsidR="00526BB9">
        <w:rPr>
          <w:sz w:val="28"/>
          <w:szCs w:val="28"/>
        </w:rPr>
        <w:t>, холестерин, амилаза</w:t>
      </w:r>
      <w:r w:rsidRPr="00526BB9">
        <w:rPr>
          <w:sz w:val="28"/>
          <w:szCs w:val="28"/>
        </w:rPr>
        <w:t>)</w:t>
      </w:r>
      <w:r w:rsidR="00526BB9">
        <w:rPr>
          <w:sz w:val="28"/>
          <w:szCs w:val="28"/>
          <w:vertAlign w:val="superscript"/>
        </w:rPr>
        <w:t>*</w:t>
      </w:r>
    </w:p>
    <w:p w14:paraId="2D237F2B" w14:textId="77777777" w:rsidR="00526BB9" w:rsidRDefault="0089097B" w:rsidP="00526BB9">
      <w:pPr>
        <w:pStyle w:val="aa"/>
        <w:numPr>
          <w:ilvl w:val="0"/>
          <w:numId w:val="7"/>
        </w:numPr>
        <w:ind w:left="0" w:firstLine="0"/>
        <w:rPr>
          <w:sz w:val="28"/>
          <w:szCs w:val="28"/>
        </w:rPr>
      </w:pPr>
      <w:r w:rsidRPr="00526BB9">
        <w:rPr>
          <w:sz w:val="28"/>
          <w:szCs w:val="28"/>
        </w:rPr>
        <w:t>ФЛГ</w:t>
      </w:r>
      <w:r w:rsidR="00526BB9">
        <w:rPr>
          <w:sz w:val="28"/>
          <w:szCs w:val="28"/>
          <w:vertAlign w:val="superscript"/>
        </w:rPr>
        <w:t>***</w:t>
      </w:r>
    </w:p>
    <w:p w14:paraId="45D26D09" w14:textId="77777777" w:rsidR="00526BB9" w:rsidRDefault="0089097B" w:rsidP="00526BB9">
      <w:pPr>
        <w:pStyle w:val="aa"/>
        <w:numPr>
          <w:ilvl w:val="0"/>
          <w:numId w:val="7"/>
        </w:numPr>
        <w:ind w:left="0" w:firstLine="0"/>
        <w:rPr>
          <w:sz w:val="28"/>
          <w:szCs w:val="28"/>
        </w:rPr>
      </w:pPr>
      <w:r w:rsidRPr="00526BB9">
        <w:rPr>
          <w:sz w:val="28"/>
          <w:szCs w:val="28"/>
        </w:rPr>
        <w:t>Заключение терапевта (кардиолога) об отсутствии противопоказаний</w:t>
      </w:r>
      <w:r w:rsidR="00526BB9">
        <w:rPr>
          <w:sz w:val="28"/>
          <w:szCs w:val="28"/>
          <w:vertAlign w:val="superscript"/>
        </w:rPr>
        <w:t>*</w:t>
      </w:r>
    </w:p>
    <w:p w14:paraId="34ADD8FF" w14:textId="77777777" w:rsidR="00526BB9" w:rsidRDefault="0089097B" w:rsidP="00526BB9">
      <w:pPr>
        <w:pStyle w:val="aa"/>
        <w:numPr>
          <w:ilvl w:val="0"/>
          <w:numId w:val="7"/>
        </w:numPr>
        <w:ind w:left="0" w:firstLine="0"/>
        <w:rPr>
          <w:sz w:val="28"/>
          <w:szCs w:val="28"/>
        </w:rPr>
      </w:pPr>
      <w:r w:rsidRPr="00526BB9">
        <w:rPr>
          <w:sz w:val="28"/>
          <w:szCs w:val="28"/>
        </w:rPr>
        <w:t>Анализ крови на гепатиты В, С</w:t>
      </w:r>
      <w:r w:rsidR="00526BB9">
        <w:rPr>
          <w:sz w:val="28"/>
          <w:szCs w:val="28"/>
          <w:vertAlign w:val="superscript"/>
        </w:rPr>
        <w:t>**</w:t>
      </w:r>
      <w:r w:rsidR="00526BB9">
        <w:rPr>
          <w:sz w:val="28"/>
          <w:szCs w:val="28"/>
        </w:rPr>
        <w:t xml:space="preserve"> (при выявлении необходима консультация </w:t>
      </w:r>
      <w:proofErr w:type="spellStart"/>
      <w:r w:rsidR="00526BB9">
        <w:rPr>
          <w:sz w:val="28"/>
          <w:szCs w:val="28"/>
        </w:rPr>
        <w:t>инфекциниста</w:t>
      </w:r>
      <w:proofErr w:type="spellEnd"/>
      <w:r w:rsidR="00526BB9">
        <w:rPr>
          <w:sz w:val="28"/>
          <w:szCs w:val="28"/>
        </w:rPr>
        <w:t>, анализ крови на ВИЧ-инфекцию)</w:t>
      </w:r>
    </w:p>
    <w:p w14:paraId="0C6A899A" w14:textId="77777777" w:rsidR="00526BB9" w:rsidRDefault="0089097B" w:rsidP="00526BB9">
      <w:pPr>
        <w:pStyle w:val="aa"/>
        <w:numPr>
          <w:ilvl w:val="0"/>
          <w:numId w:val="7"/>
        </w:numPr>
        <w:ind w:left="0" w:firstLine="0"/>
        <w:rPr>
          <w:sz w:val="28"/>
          <w:szCs w:val="28"/>
        </w:rPr>
      </w:pPr>
      <w:r w:rsidRPr="00526BB9">
        <w:rPr>
          <w:sz w:val="28"/>
          <w:szCs w:val="28"/>
        </w:rPr>
        <w:t>Группа крови, резус фактор, фенотип</w:t>
      </w:r>
      <w:r w:rsidR="00526BB9">
        <w:rPr>
          <w:sz w:val="28"/>
          <w:szCs w:val="28"/>
        </w:rPr>
        <w:t xml:space="preserve"> (повторяется при поступлении)</w:t>
      </w:r>
    </w:p>
    <w:p w14:paraId="6E2DA00D" w14:textId="77777777" w:rsidR="00526BB9" w:rsidRDefault="0089097B" w:rsidP="00526BB9">
      <w:pPr>
        <w:pStyle w:val="aa"/>
        <w:numPr>
          <w:ilvl w:val="0"/>
          <w:numId w:val="7"/>
        </w:numPr>
        <w:ind w:left="0" w:firstLine="0"/>
        <w:rPr>
          <w:sz w:val="28"/>
          <w:szCs w:val="28"/>
        </w:rPr>
      </w:pPr>
      <w:r w:rsidRPr="00526BB9">
        <w:rPr>
          <w:sz w:val="28"/>
          <w:szCs w:val="28"/>
        </w:rPr>
        <w:t>Время свертывания, длительность кровотечения</w:t>
      </w:r>
      <w:r w:rsidR="00526BB9">
        <w:rPr>
          <w:sz w:val="28"/>
          <w:szCs w:val="28"/>
          <w:vertAlign w:val="superscript"/>
        </w:rPr>
        <w:t>*</w:t>
      </w:r>
    </w:p>
    <w:p w14:paraId="6761FB05" w14:textId="77777777" w:rsidR="00526BB9" w:rsidRDefault="0089097B" w:rsidP="00526BB9">
      <w:pPr>
        <w:pStyle w:val="aa"/>
        <w:numPr>
          <w:ilvl w:val="0"/>
          <w:numId w:val="7"/>
        </w:numPr>
        <w:ind w:left="0" w:firstLine="0"/>
        <w:rPr>
          <w:sz w:val="28"/>
          <w:szCs w:val="28"/>
        </w:rPr>
      </w:pPr>
      <w:r w:rsidRPr="00526BB9">
        <w:rPr>
          <w:sz w:val="28"/>
          <w:szCs w:val="28"/>
        </w:rPr>
        <w:t>Справка с места работы (для работников ОАО РЖД основного производства</w:t>
      </w:r>
      <w:r w:rsidR="00526BB9">
        <w:rPr>
          <w:sz w:val="28"/>
          <w:szCs w:val="28"/>
          <w:vertAlign w:val="superscript"/>
        </w:rPr>
        <w:t>**</w:t>
      </w:r>
    </w:p>
    <w:p w14:paraId="34E7E907" w14:textId="77777777" w:rsidR="00526BB9" w:rsidRDefault="0089097B" w:rsidP="00526BB9">
      <w:pPr>
        <w:pStyle w:val="aa"/>
        <w:numPr>
          <w:ilvl w:val="0"/>
          <w:numId w:val="7"/>
        </w:numPr>
        <w:ind w:left="0" w:firstLine="0"/>
        <w:rPr>
          <w:sz w:val="28"/>
          <w:szCs w:val="28"/>
        </w:rPr>
      </w:pPr>
      <w:r w:rsidRPr="00526BB9">
        <w:rPr>
          <w:sz w:val="28"/>
          <w:szCs w:val="28"/>
        </w:rPr>
        <w:t xml:space="preserve">УЗС </w:t>
      </w:r>
      <w:r w:rsidR="00526BB9">
        <w:rPr>
          <w:sz w:val="28"/>
          <w:szCs w:val="28"/>
        </w:rPr>
        <w:t xml:space="preserve">почек, брюшной полости, </w:t>
      </w:r>
      <w:r w:rsidRPr="00526BB9">
        <w:rPr>
          <w:sz w:val="28"/>
          <w:szCs w:val="28"/>
        </w:rPr>
        <w:t>вен нижних конечностей</w:t>
      </w:r>
      <w:r w:rsidR="00526BB9">
        <w:rPr>
          <w:sz w:val="28"/>
          <w:szCs w:val="28"/>
          <w:vertAlign w:val="superscript"/>
        </w:rPr>
        <w:t>**</w:t>
      </w:r>
    </w:p>
    <w:p w14:paraId="3FE36ED6" w14:textId="77777777" w:rsidR="0089097B" w:rsidRPr="00526BB9" w:rsidRDefault="0089097B" w:rsidP="00526BB9">
      <w:pPr>
        <w:pStyle w:val="aa"/>
        <w:numPr>
          <w:ilvl w:val="0"/>
          <w:numId w:val="7"/>
        </w:numPr>
        <w:ind w:left="0" w:firstLine="0"/>
        <w:rPr>
          <w:sz w:val="28"/>
          <w:szCs w:val="28"/>
        </w:rPr>
      </w:pPr>
      <w:r w:rsidRPr="00526BB9">
        <w:rPr>
          <w:sz w:val="28"/>
          <w:szCs w:val="28"/>
        </w:rPr>
        <w:t>ФГС</w:t>
      </w:r>
      <w:r w:rsidR="00526BB9">
        <w:rPr>
          <w:sz w:val="28"/>
          <w:szCs w:val="28"/>
          <w:vertAlign w:val="superscript"/>
        </w:rPr>
        <w:t>**</w:t>
      </w:r>
    </w:p>
    <w:p w14:paraId="131FD18D" w14:textId="77777777" w:rsidR="00526BB9" w:rsidRPr="00526BB9" w:rsidRDefault="00526BB9" w:rsidP="00526BB9">
      <w:pPr>
        <w:pStyle w:val="aa"/>
        <w:ind w:left="0"/>
        <w:rPr>
          <w:sz w:val="28"/>
          <w:szCs w:val="28"/>
        </w:rPr>
      </w:pPr>
    </w:p>
    <w:p w14:paraId="46B6BE7A" w14:textId="77777777" w:rsidR="00526BB9" w:rsidRPr="00526BB9" w:rsidRDefault="00526BB9" w:rsidP="00526B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BB9">
        <w:rPr>
          <w:rFonts w:ascii="Times New Roman" w:hAnsi="Times New Roman" w:cs="Times New Roman"/>
          <w:i/>
          <w:sz w:val="24"/>
          <w:szCs w:val="24"/>
        </w:rPr>
        <w:t>Примечания:</w:t>
      </w:r>
      <w:r w:rsidRPr="00526BB9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526BB9">
        <w:rPr>
          <w:rFonts w:ascii="Times New Roman" w:hAnsi="Times New Roman" w:cs="Times New Roman"/>
          <w:i/>
          <w:sz w:val="24"/>
          <w:szCs w:val="24"/>
        </w:rPr>
        <w:t xml:space="preserve"> - годно 10 дней</w:t>
      </w:r>
    </w:p>
    <w:p w14:paraId="6BB62742" w14:textId="77777777" w:rsidR="00526BB9" w:rsidRPr="00526BB9" w:rsidRDefault="00526BB9" w:rsidP="00526B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BB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** </w:t>
      </w:r>
      <w:r w:rsidRPr="00526BB9">
        <w:rPr>
          <w:rFonts w:ascii="Times New Roman" w:hAnsi="Times New Roman" w:cs="Times New Roman"/>
          <w:i/>
          <w:sz w:val="24"/>
          <w:szCs w:val="24"/>
        </w:rPr>
        <w:t>- годно 3 месяца</w:t>
      </w:r>
    </w:p>
    <w:p w14:paraId="460D001E" w14:textId="77777777" w:rsidR="00526BB9" w:rsidRPr="00526BB9" w:rsidRDefault="00526BB9" w:rsidP="00526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26BB9">
        <w:rPr>
          <w:rFonts w:ascii="Times New Roman" w:hAnsi="Times New Roman" w:cs="Times New Roman"/>
          <w:i/>
          <w:sz w:val="24"/>
          <w:szCs w:val="24"/>
          <w:vertAlign w:val="superscript"/>
        </w:rPr>
        <w:t>***</w:t>
      </w:r>
      <w:r w:rsidRPr="00526BB9">
        <w:rPr>
          <w:rFonts w:ascii="Times New Roman" w:hAnsi="Times New Roman" w:cs="Times New Roman"/>
          <w:i/>
          <w:sz w:val="24"/>
          <w:szCs w:val="24"/>
        </w:rPr>
        <w:t xml:space="preserve"> - годно 12 месяцев</w:t>
      </w:r>
    </w:p>
    <w:sectPr w:rsidR="00526BB9" w:rsidRPr="00526BB9" w:rsidSect="00D572D7">
      <w:pgSz w:w="16838" w:h="11906" w:orient="landscape"/>
      <w:pgMar w:top="426" w:right="536" w:bottom="426" w:left="709" w:header="708" w:footer="708" w:gutter="0"/>
      <w:cols w:num="3" w:space="4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77B0CA8" w14:textId="77777777" w:rsidR="00427CF6" w:rsidRDefault="00427CF6" w:rsidP="004E28C8">
      <w:pPr>
        <w:spacing w:after="0" w:line="240" w:lineRule="auto"/>
      </w:pPr>
      <w:r>
        <w:separator/>
      </w:r>
    </w:p>
  </w:endnote>
  <w:endnote w:type="continuationSeparator" w:id="0">
    <w:p w14:paraId="63CEAB0F" w14:textId="77777777" w:rsidR="00427CF6" w:rsidRDefault="00427CF6" w:rsidP="004E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518323E" w14:textId="77777777" w:rsidR="00427CF6" w:rsidRDefault="00427CF6" w:rsidP="004E28C8">
      <w:pPr>
        <w:spacing w:after="0" w:line="240" w:lineRule="auto"/>
      </w:pPr>
      <w:r>
        <w:separator/>
      </w:r>
    </w:p>
  </w:footnote>
  <w:footnote w:type="continuationSeparator" w:id="0">
    <w:p w14:paraId="7042BE32" w14:textId="77777777" w:rsidR="00427CF6" w:rsidRDefault="00427CF6" w:rsidP="004E2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9.95pt" o:bullet="t">
        <v:imagedata r:id="rId1" o:title="art9527"/>
      </v:shape>
    </w:pict>
  </w:numPicBullet>
  <w:abstractNum w:abstractNumId="0">
    <w:nsid w:val="1229744E"/>
    <w:multiLevelType w:val="hybridMultilevel"/>
    <w:tmpl w:val="6FAC8238"/>
    <w:lvl w:ilvl="0" w:tplc="2616A4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0C7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D842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5860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D685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64EE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6CA9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2CC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9CDB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F1C3695"/>
    <w:multiLevelType w:val="hybridMultilevel"/>
    <w:tmpl w:val="5F8C032A"/>
    <w:lvl w:ilvl="0" w:tplc="AEBA96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66D7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60FD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4CBD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2F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AC32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A89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B42C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D2DE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1A1A46"/>
    <w:multiLevelType w:val="hybridMultilevel"/>
    <w:tmpl w:val="38546BF4"/>
    <w:lvl w:ilvl="0" w:tplc="ECE0D5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AE7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1A66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247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94C7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F852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FEF9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6B3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426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F5F7058"/>
    <w:multiLevelType w:val="hybridMultilevel"/>
    <w:tmpl w:val="5804F9D2"/>
    <w:lvl w:ilvl="0" w:tplc="7B98FE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72F4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E60C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E868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009E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E232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EAD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0A4D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6E43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60010E1"/>
    <w:multiLevelType w:val="hybridMultilevel"/>
    <w:tmpl w:val="B1325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B4911"/>
    <w:multiLevelType w:val="hybridMultilevel"/>
    <w:tmpl w:val="88A4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74FC7"/>
    <w:multiLevelType w:val="hybridMultilevel"/>
    <w:tmpl w:val="A554F4F6"/>
    <w:lvl w:ilvl="0" w:tplc="31EA6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96A3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E86C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5038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E7F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C0D4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8258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0C1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CEDF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8C8"/>
    <w:rsid w:val="0018250D"/>
    <w:rsid w:val="00427CF6"/>
    <w:rsid w:val="004E0AAD"/>
    <w:rsid w:val="004E28C8"/>
    <w:rsid w:val="00526BB9"/>
    <w:rsid w:val="00850957"/>
    <w:rsid w:val="0089097B"/>
    <w:rsid w:val="00922D10"/>
    <w:rsid w:val="00BD7D20"/>
    <w:rsid w:val="00D572D7"/>
    <w:rsid w:val="00F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3E2A6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8C8"/>
  </w:style>
  <w:style w:type="paragraph" w:styleId="a5">
    <w:name w:val="footer"/>
    <w:basedOn w:val="a"/>
    <w:link w:val="a6"/>
    <w:uiPriority w:val="99"/>
    <w:semiHidden/>
    <w:unhideWhenUsed/>
    <w:rsid w:val="004E2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8C8"/>
  </w:style>
  <w:style w:type="paragraph" w:styleId="a7">
    <w:name w:val="Balloon Text"/>
    <w:basedOn w:val="a"/>
    <w:link w:val="a8"/>
    <w:uiPriority w:val="99"/>
    <w:semiHidden/>
    <w:unhideWhenUsed/>
    <w:rsid w:val="004E2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8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8250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C5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3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013">
          <w:marLeft w:val="27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152">
          <w:marLeft w:val="27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4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9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7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4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5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4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3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9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87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5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6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893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7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kbirkutsk.ru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17CC201-73E3-AF42-A239-E2A7EB9C0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425</Words>
  <Characters>2428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Vadim</cp:lastModifiedBy>
  <cp:revision>4</cp:revision>
  <dcterms:created xsi:type="dcterms:W3CDTF">2015-04-24T14:58:00Z</dcterms:created>
  <dcterms:modified xsi:type="dcterms:W3CDTF">2015-05-05T07:11:00Z</dcterms:modified>
</cp:coreProperties>
</file>